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16" w:rsidRPr="00321916" w:rsidRDefault="00321916" w:rsidP="00321916">
      <w:pPr>
        <w:pStyle w:val="a5"/>
        <w:rPr>
          <w:lang w:val="ru-RU"/>
        </w:rPr>
      </w:pPr>
      <w:r w:rsidRPr="00321916">
        <w:t>Технические требования к оборудованию</w:t>
      </w:r>
      <w:r w:rsidRPr="00321916">
        <w:rPr>
          <w:lang w:val="ru-RU"/>
        </w:rPr>
        <w:t>, изделиям</w:t>
      </w:r>
      <w:r w:rsidRPr="00321916">
        <w:t xml:space="preserve"> и материалам ВЛ 110 </w:t>
      </w:r>
      <w:proofErr w:type="spellStart"/>
      <w:r w:rsidRPr="00321916">
        <w:t>кВ</w:t>
      </w:r>
      <w:proofErr w:type="spellEnd"/>
    </w:p>
    <w:p w:rsidR="00321916" w:rsidRPr="00321916" w:rsidRDefault="00321916" w:rsidP="00321916">
      <w:pPr>
        <w:ind w:firstLine="851"/>
        <w:jc w:val="right"/>
        <w:rPr>
          <w:rFonts w:ascii="Times New Roman" w:hAnsi="Times New Roman" w:cs="Times New Roman"/>
        </w:rPr>
      </w:pPr>
    </w:p>
    <w:tbl>
      <w:tblPr>
        <w:tblW w:w="1034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4146"/>
        <w:gridCol w:w="3118"/>
        <w:gridCol w:w="2268"/>
      </w:tblGrid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88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№ 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1916">
              <w:rPr>
                <w:rFonts w:ascii="Times New Roman" w:hAnsi="Times New Roman" w:cs="Times New Roman"/>
              </w:rPr>
              <w:t>п</w:t>
            </w:r>
            <w:proofErr w:type="gramEnd"/>
            <w:r w:rsidRPr="0032191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311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Технические характеристики,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21916">
              <w:rPr>
                <w:rFonts w:ascii="Times New Roman" w:hAnsi="Times New Roman" w:cs="Times New Roman"/>
              </w:rPr>
              <w:t>предусмотренные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проектной документацией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Предлагается участником конкурса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3"/>
        </w:trPr>
        <w:tc>
          <w:tcPr>
            <w:tcW w:w="10348" w:type="dxa"/>
            <w:gridSpan w:val="4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Опоры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0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Типы анкерно-угловых опор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110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1У110-3, 1У110-3+5, 1У110-3+10, 1У110-3+15, УС110-3+Р10, УС110-3+5+Р10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6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Типовой проект анкерно-угловой опоры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3.407.2-170; 3079тм; 5736тм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8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Типы промежуточных опор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110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ПС110-9Впг, П150-1В+4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7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46" w:type="dxa"/>
            <w:shd w:val="clear" w:color="auto" w:fill="auto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Типовой проект промежуточных опор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110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11520тм-т1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48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46" w:type="dxa"/>
            <w:shd w:val="clear" w:color="auto" w:fill="auto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8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6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Марка стали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С345 по ГОСТ 27772</w:t>
            </w:r>
            <w:r w:rsidRPr="00321916">
              <w:rPr>
                <w:rFonts w:ascii="Times New Roman" w:hAnsi="Times New Roman" w:cs="Times New Roman"/>
              </w:rPr>
              <w:softHyphen/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46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Защита от коррозии металлоконструкций опор</w:t>
            </w:r>
          </w:p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В заводских условиях горячее </w:t>
            </w:r>
            <w:proofErr w:type="spellStart"/>
            <w:r w:rsidRPr="00321916">
              <w:rPr>
                <w:rFonts w:ascii="Times New Roman" w:hAnsi="Times New Roman" w:cs="Times New Roman"/>
              </w:rPr>
              <w:t>цинкование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69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Дополнительные требования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Выполнить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керновку</w:t>
            </w:r>
            <w:proofErr w:type="spellEnd"/>
            <w:r w:rsidRPr="00321916">
              <w:rPr>
                <w:rFonts w:ascii="Times New Roman" w:hAnsi="Times New Roman" w:cs="Times New Roman"/>
              </w:rPr>
              <w:t xml:space="preserve"> болтов опоры на глубину не менее 5 мм, на высоту 5 м от основания с последующим восстановлением антикоррозийного покрытия.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Приварка гаек и болтов к телу опоры не допускается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8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Защита от коррозии метизов 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Горячее </w:t>
            </w:r>
            <w:proofErr w:type="spellStart"/>
            <w:r w:rsidRPr="00321916">
              <w:rPr>
                <w:rFonts w:ascii="Times New Roman" w:hAnsi="Times New Roman" w:cs="Times New Roman"/>
              </w:rPr>
              <w:t>цинкование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/>
        </w:trPr>
        <w:tc>
          <w:tcPr>
            <w:tcW w:w="10348" w:type="dxa"/>
            <w:gridSpan w:val="4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Фундаменты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54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Тип фундамента для анкерно-угловых опор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110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1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Фундаменты из </w:t>
            </w:r>
            <w:proofErr w:type="gramStart"/>
            <w:r w:rsidRPr="00321916">
              <w:rPr>
                <w:rFonts w:ascii="Times New Roman" w:hAnsi="Times New Roman" w:cs="Times New Roman"/>
              </w:rPr>
              <w:t>ж/б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свай.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Марка фундамента Ф</w:t>
            </w:r>
            <w:proofErr w:type="gramStart"/>
            <w:r w:rsidRPr="00321916">
              <w:rPr>
                <w:rFonts w:ascii="Times New Roman" w:hAnsi="Times New Roman" w:cs="Times New Roman"/>
              </w:rPr>
              <w:t>2</w:t>
            </w:r>
            <w:proofErr w:type="gramEnd"/>
            <w:r w:rsidRPr="00321916">
              <w:rPr>
                <w:rFonts w:ascii="Times New Roman" w:hAnsi="Times New Roman" w:cs="Times New Roman"/>
              </w:rPr>
              <w:t>.35-2-24-8, Ф2.35-2-24-10; Ф4.35-2-24/20-8, Ф4.35-2-24/20-10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Марка </w:t>
            </w:r>
            <w:proofErr w:type="gramStart"/>
            <w:r w:rsidRPr="00321916">
              <w:rPr>
                <w:rFonts w:ascii="Times New Roman" w:hAnsi="Times New Roman" w:cs="Times New Roman"/>
              </w:rPr>
              <w:t>ж/б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свай 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С35.8-1, С35.10-1 и С35.12-1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По верху сваи соединены металлическими балками типов Б35-2-24 и Б35-20 с подкладками М48 и М49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Типовой проект фундамента для анкерно-угловых опор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110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1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3.407.9-146 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3.407.9-158 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rPr>
                <w:rFonts w:ascii="Times New Roman" w:hAnsi="Times New Roman" w:cs="Times New Roman"/>
              </w:rPr>
            </w:pPr>
          </w:p>
          <w:p w:rsidR="00321916" w:rsidRPr="00321916" w:rsidRDefault="00321916" w:rsidP="001E1A51">
            <w:pPr>
              <w:rPr>
                <w:rFonts w:ascii="Times New Roman" w:hAnsi="Times New Roman" w:cs="Times New Roman"/>
              </w:rPr>
            </w:pP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35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Тип фундамента для промежуточных опор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110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1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Фундаменты из </w:t>
            </w:r>
            <w:proofErr w:type="gramStart"/>
            <w:r w:rsidRPr="00321916">
              <w:rPr>
                <w:rFonts w:ascii="Times New Roman" w:hAnsi="Times New Roman" w:cs="Times New Roman"/>
              </w:rPr>
              <w:t>ж/б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свай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Марка фундаментов 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Ф</w:t>
            </w:r>
            <w:proofErr w:type="gramStart"/>
            <w:r w:rsidRPr="00321916">
              <w:rPr>
                <w:rFonts w:ascii="Times New Roman" w:hAnsi="Times New Roman" w:cs="Times New Roman"/>
              </w:rPr>
              <w:t>2</w:t>
            </w:r>
            <w:proofErr w:type="gramEnd"/>
            <w:r w:rsidRPr="00321916">
              <w:rPr>
                <w:rFonts w:ascii="Times New Roman" w:hAnsi="Times New Roman" w:cs="Times New Roman"/>
              </w:rPr>
              <w:t>.35-2-24-8, Ф2.35-2-24-10; Ф4.35-2-24/20-8, Ф4.35-2-24/20-10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Марка </w:t>
            </w:r>
            <w:proofErr w:type="gramStart"/>
            <w:r w:rsidRPr="00321916">
              <w:rPr>
                <w:rFonts w:ascii="Times New Roman" w:hAnsi="Times New Roman" w:cs="Times New Roman"/>
              </w:rPr>
              <w:t>ж/б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свай 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С35.8-1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 С35.10-1 </w:t>
            </w:r>
          </w:p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По верху сваи соединены металлическими балками типов Б35-2-24 и Б35-20 с подкладками М48 и М49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5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Типовой проект фундамента для анкерно-угловых опор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110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1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3.407.9-146 вып.3; 3.407.9-158 вып.3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7"/>
        </w:trPr>
        <w:tc>
          <w:tcPr>
            <w:tcW w:w="816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46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68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21916" w:rsidRPr="00321916" w:rsidRDefault="00321916" w:rsidP="00321916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tblpY="12"/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4164"/>
        <w:gridCol w:w="3129"/>
        <w:gridCol w:w="6"/>
        <w:gridCol w:w="65"/>
        <w:gridCol w:w="10"/>
        <w:gridCol w:w="2199"/>
      </w:tblGrid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6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Дополнительные требования</w:t>
            </w:r>
          </w:p>
        </w:tc>
        <w:tc>
          <w:tcPr>
            <w:tcW w:w="3129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42"/>
              <w:rPr>
                <w:rFonts w:ascii="Times New Roman" w:hAnsi="Times New Roman" w:cs="Times New Roman"/>
                <w:color w:val="FF0000"/>
              </w:rPr>
            </w:pPr>
            <w:r w:rsidRPr="00321916">
              <w:rPr>
                <w:rFonts w:ascii="Times New Roman" w:hAnsi="Times New Roman" w:cs="Times New Roman"/>
              </w:rPr>
              <w:t xml:space="preserve">Для снижения касательных сил морозного пучения в слабо и </w:t>
            </w:r>
            <w:proofErr w:type="spellStart"/>
            <w:r w:rsidRPr="00321916">
              <w:rPr>
                <w:rFonts w:ascii="Times New Roman" w:hAnsi="Times New Roman" w:cs="Times New Roman"/>
              </w:rPr>
              <w:t>среднепучинистых</w:t>
            </w:r>
            <w:proofErr w:type="spellEnd"/>
            <w:r w:rsidRPr="00321916">
              <w:rPr>
                <w:rFonts w:ascii="Times New Roman" w:hAnsi="Times New Roman" w:cs="Times New Roman"/>
              </w:rPr>
              <w:t xml:space="preserve"> грунтах предусмотреть покрытие боковых поверхностей железобетонных свай двумя слоями кремний органической эмали КО-174 и БАМ-4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42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10393" w:type="dxa"/>
            <w:gridSpan w:val="7"/>
            <w:shd w:val="clear" w:color="auto" w:fill="FFFFFF"/>
            <w:vAlign w:val="center"/>
          </w:tcPr>
          <w:p w:rsidR="00321916" w:rsidRPr="00321916" w:rsidRDefault="00321916" w:rsidP="001E1A5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Провод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2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Марка провода</w:t>
            </w:r>
          </w:p>
          <w:p w:rsidR="00321916" w:rsidRPr="00321916" w:rsidRDefault="00321916" w:rsidP="001E1A51">
            <w:pPr>
              <w:spacing w:line="230" w:lineRule="exact"/>
              <w:ind w:left="177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АС 185/29</w:t>
            </w:r>
          </w:p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8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 (ТУ)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ind w:left="142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839-80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8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Конструкция фазы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ind w:left="142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 х АС 185/29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Допустимое напряжение при наибольшей нагрузке и низшей температуре, Н/мм</w:t>
            </w:r>
            <w:proofErr w:type="gramStart"/>
            <w:r w:rsidRPr="00321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Допустимое напряжение при среднегодовой температуре, Н/мм</w:t>
            </w:r>
            <w:proofErr w:type="gramStart"/>
            <w:r w:rsidRPr="00321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Способ монтажа провода и грозозащитного троса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ind w:left="142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Под </w:t>
            </w:r>
            <w:proofErr w:type="spellStart"/>
            <w:r w:rsidRPr="00321916">
              <w:rPr>
                <w:rFonts w:ascii="Times New Roman" w:hAnsi="Times New Roman" w:cs="Times New Roman"/>
              </w:rPr>
              <w:t>тяжением</w:t>
            </w:r>
            <w:proofErr w:type="spellEnd"/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10393" w:type="dxa"/>
            <w:gridSpan w:val="7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Грозозащитные тросы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Марка грозозащитного троса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ind w:left="-4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МЗ-9,2-В-ОЖ-Н-Р-1970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-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 (ТУ)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СТО 71915393- ТУ 062-2008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Допустимое напряжение при наибольшей нагрузке и низшей температуре, Н/мм</w:t>
            </w:r>
            <w:proofErr w:type="gramStart"/>
            <w:r w:rsidRPr="00321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6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Допустимое напряжение при среднегодовой температуре, Н/мм</w:t>
            </w:r>
            <w:proofErr w:type="gramStart"/>
            <w:r w:rsidRPr="00321916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315,0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10393" w:type="dxa"/>
            <w:gridSpan w:val="7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Линейная изоляция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Конструкция поддерживающей гирлянды на провод и  обводки шлейфа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1х6хПС70 И+2х</w:t>
            </w:r>
            <w:r w:rsidRPr="00321916">
              <w:rPr>
                <w:rFonts w:ascii="Times New Roman" w:hAnsi="Times New Roman" w:cs="Times New Roman"/>
                <w:lang w:val="en-US"/>
              </w:rPr>
              <w:t>U</w:t>
            </w:r>
            <w:r w:rsidRPr="00321916">
              <w:rPr>
                <w:rFonts w:ascii="Times New Roman" w:hAnsi="Times New Roman" w:cs="Times New Roman"/>
              </w:rPr>
              <w:t>120</w:t>
            </w:r>
            <w:r w:rsidRPr="00321916">
              <w:rPr>
                <w:rFonts w:ascii="Times New Roman" w:hAnsi="Times New Roman" w:cs="Times New Roman"/>
                <w:lang w:val="en-US"/>
              </w:rPr>
              <w:t>AD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6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Конструкция натяжной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одноцепной</w:t>
            </w:r>
            <w:proofErr w:type="spellEnd"/>
            <w:r w:rsidRPr="00321916">
              <w:rPr>
                <w:rFonts w:ascii="Times New Roman" w:hAnsi="Times New Roman" w:cs="Times New Roman"/>
              </w:rPr>
              <w:t xml:space="preserve"> гирлянды провода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1х9хПС70 И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Конструкция натяжной </w:t>
            </w:r>
            <w:proofErr w:type="spellStart"/>
            <w:r w:rsidRPr="00321916">
              <w:rPr>
                <w:rFonts w:ascii="Times New Roman" w:hAnsi="Times New Roman" w:cs="Times New Roman"/>
              </w:rPr>
              <w:t>двухцепной</w:t>
            </w:r>
            <w:proofErr w:type="spellEnd"/>
            <w:r w:rsidRPr="00321916">
              <w:rPr>
                <w:rFonts w:ascii="Times New Roman" w:hAnsi="Times New Roman" w:cs="Times New Roman"/>
              </w:rPr>
              <w:t xml:space="preserve"> гирлянды провода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2х9хПС70 И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Подвеска изоляторов должна иметь защитный экран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6490-93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Степень загрязнения согласно ПУЭ 7 издания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Длина пути утечки 1 степени загрязнения, </w:t>
            </w:r>
            <w:proofErr w:type="gramStart"/>
            <w:r w:rsidRPr="00321916">
              <w:rPr>
                <w:rFonts w:ascii="Times New Roman" w:hAnsi="Times New Roman" w:cs="Times New Roman"/>
              </w:rPr>
              <w:t>см</w:t>
            </w:r>
            <w:proofErr w:type="gramEnd"/>
            <w:r w:rsidRPr="00321916">
              <w:rPr>
                <w:rFonts w:ascii="Times New Roman" w:hAnsi="Times New Roman" w:cs="Times New Roman"/>
              </w:rPr>
              <w:t>/</w:t>
            </w:r>
            <w:proofErr w:type="spellStart"/>
            <w:r w:rsidRPr="00321916"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2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Конструкция натяжной гирлянды троса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ind w:left="178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1хПС70И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2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7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2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Конструкция подвесной гирлянды троса</w:t>
            </w:r>
          </w:p>
        </w:tc>
        <w:tc>
          <w:tcPr>
            <w:tcW w:w="3129" w:type="dxa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неизолированная</w:t>
            </w:r>
          </w:p>
        </w:tc>
        <w:tc>
          <w:tcPr>
            <w:tcW w:w="228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10393" w:type="dxa"/>
            <w:gridSpan w:val="7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Линейная арматура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Тип поддерживающей арматуры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спиральная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Поддерживающие зажимы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ПС-18, 8П-11 с лодочкой Л-26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3449-091-27560230-06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Поддерживающие зажимы на трос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ПС-9,2П-01 с лодочкой Л-18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3449-091-27560230-06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Тип натяжной арматуры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спиральная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Натяжные зажимы провода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НС-18,8-02</w:t>
            </w:r>
            <w:r w:rsidRPr="00321916">
              <w:rPr>
                <w:rFonts w:ascii="Times New Roman" w:hAnsi="Times New Roman" w:cs="Times New Roman"/>
                <w:noProof/>
              </w:rPr>
              <w:t xml:space="preserve"> с коушем К-120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3449-002-27560230-06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Натяжные зажимы троса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НС-9,2П-02(110)-МЗ  с коушем К-70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3449-002-27560230-06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8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135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74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7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Тип соединительной арматуры в пролете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спиральная</w:t>
            </w:r>
          </w:p>
          <w:p w:rsidR="00321916" w:rsidRPr="00321916" w:rsidRDefault="00321916" w:rsidP="001E1A51">
            <w:pPr>
              <w:tabs>
                <w:tab w:val="left" w:pos="977"/>
              </w:tabs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tabs>
                <w:tab w:val="left" w:pos="977"/>
              </w:tabs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Соединительные зажимы на провод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СС-18,8-11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3449-031-27560230-06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Соединительные зажимы на трос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СС-9,2-01-МЗ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3449-031-27560230-06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Тип соединительной арматуры в шлейфе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спиральная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Соединительные зажимы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ШС-18,8-01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3449-036-27560230-06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Защитная арматура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Устройство защиты от птиц ЗП-АП2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2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Тип внутрифазной распорки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Тип междуфазной распорки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Гасители вибрации для провода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ГВ-5534-02М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3449-081-27560230-06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Гасители вибрации для тросов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ГВ-4443-02М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3449-081-27560230-06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Гасители вибрации для ОКСН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Завод изготовитель</w:t>
            </w:r>
          </w:p>
        </w:tc>
        <w:tc>
          <w:tcPr>
            <w:tcW w:w="3200" w:type="dxa"/>
            <w:gridSpan w:val="3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eastAsia="TimesNewRoman" w:hAnsi="Times New Roman" w:cs="Times New Roman"/>
              </w:rPr>
              <w:t>*</w:t>
            </w:r>
          </w:p>
        </w:tc>
        <w:tc>
          <w:tcPr>
            <w:tcW w:w="2209" w:type="dxa"/>
            <w:gridSpan w:val="2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10393" w:type="dxa"/>
            <w:gridSpan w:val="7"/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Заземляющие устройства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Способ заземления грозозащитного троса по всей длине</w:t>
            </w:r>
          </w:p>
        </w:tc>
        <w:tc>
          <w:tcPr>
            <w:tcW w:w="3210" w:type="dxa"/>
            <w:gridSpan w:val="4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Глухое</w:t>
            </w:r>
          </w:p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заземление</w:t>
            </w:r>
          </w:p>
        </w:tc>
        <w:tc>
          <w:tcPr>
            <w:tcW w:w="2199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1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Способ заземления опор (естественное/искусственное)</w:t>
            </w:r>
          </w:p>
        </w:tc>
        <w:tc>
          <w:tcPr>
            <w:tcW w:w="3210" w:type="dxa"/>
            <w:gridSpan w:val="4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искусственное</w:t>
            </w:r>
          </w:p>
        </w:tc>
        <w:tc>
          <w:tcPr>
            <w:tcW w:w="2199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3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Диаметр стали для искусственного заземления, </w:t>
            </w:r>
            <w:proofErr w:type="gramStart"/>
            <w:r w:rsidRPr="00321916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3210" w:type="dxa"/>
            <w:gridSpan w:val="4"/>
            <w:shd w:val="clear" w:color="auto" w:fill="FFFFFF"/>
            <w:vAlign w:val="center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99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19"/>
        </w:trPr>
        <w:tc>
          <w:tcPr>
            <w:tcW w:w="820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4" w:type="dxa"/>
            <w:shd w:val="clear" w:color="auto" w:fill="FFFFFF"/>
          </w:tcPr>
          <w:p w:rsidR="00321916" w:rsidRPr="00321916" w:rsidRDefault="00321916" w:rsidP="001E1A51">
            <w:pPr>
              <w:spacing w:line="230" w:lineRule="exact"/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Способ защиты заземлителя от коррозии</w:t>
            </w:r>
          </w:p>
        </w:tc>
        <w:tc>
          <w:tcPr>
            <w:tcW w:w="3210" w:type="dxa"/>
            <w:gridSpan w:val="4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Горячее оцинкование заземлителей. Гидроизоляция спусков к заземлителям выполняется  холодным </w:t>
            </w:r>
            <w:proofErr w:type="spellStart"/>
            <w:r w:rsidRPr="00321916">
              <w:rPr>
                <w:rFonts w:ascii="Times New Roman" w:hAnsi="Times New Roman" w:cs="Times New Roman"/>
              </w:rPr>
              <w:t>цинкованием</w:t>
            </w:r>
            <w:proofErr w:type="spellEnd"/>
            <w:r w:rsidRPr="00321916">
              <w:rPr>
                <w:rFonts w:ascii="Times New Roman" w:hAnsi="Times New Roman" w:cs="Times New Roman"/>
              </w:rPr>
              <w:t xml:space="preserve"> (покрытием </w:t>
            </w:r>
            <w:proofErr w:type="spellStart"/>
            <w:r w:rsidRPr="00321916">
              <w:rPr>
                <w:rFonts w:ascii="Times New Roman" w:hAnsi="Times New Roman" w:cs="Times New Roman"/>
              </w:rPr>
              <w:t>цинконаполненной</w:t>
            </w:r>
            <w:proofErr w:type="spellEnd"/>
            <w:r w:rsidRPr="00321916">
              <w:rPr>
                <w:rFonts w:ascii="Times New Roman" w:hAnsi="Times New Roman" w:cs="Times New Roman"/>
              </w:rPr>
              <w:t xml:space="preserve"> смесью ЦИНОЛ-АЛПОЛ) на длину 0,2 м в обе стороны от границы раздела слоев с различной воздухопроницаемостью (на границе воздух-земля). АЛПОЛ -1 слой, ЦИНОЛ – 2 слоя, общая толщина покрытия 120-140 мкм</w:t>
            </w:r>
          </w:p>
        </w:tc>
        <w:tc>
          <w:tcPr>
            <w:tcW w:w="2199" w:type="dxa"/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9"/>
        </w:trPr>
        <w:tc>
          <w:tcPr>
            <w:tcW w:w="10393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>Защита от расхищения металлоконструкций</w:t>
            </w:r>
          </w:p>
        </w:tc>
      </w:tr>
      <w:tr w:rsidR="00321916" w:rsidRPr="00321916" w:rsidTr="001E1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85"/>
        </w:trPr>
        <w:tc>
          <w:tcPr>
            <w:tcW w:w="820" w:type="dxa"/>
            <w:tcBorders>
              <w:bottom w:val="nil"/>
            </w:tcBorders>
            <w:shd w:val="clear" w:color="auto" w:fill="FFFFFF"/>
          </w:tcPr>
          <w:p w:rsidR="00321916" w:rsidRPr="00321916" w:rsidRDefault="00321916" w:rsidP="001E1A51">
            <w:pPr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164" w:type="dxa"/>
            <w:tcBorders>
              <w:bottom w:val="nil"/>
            </w:tcBorders>
            <w:shd w:val="clear" w:color="auto" w:fill="FFFFFF"/>
          </w:tcPr>
          <w:p w:rsidR="00321916" w:rsidRPr="00321916" w:rsidRDefault="00321916" w:rsidP="001E1A51">
            <w:pPr>
              <w:ind w:left="178"/>
              <w:rPr>
                <w:rFonts w:ascii="Times New Roman" w:hAnsi="Times New Roman" w:cs="Times New Roman"/>
              </w:rPr>
            </w:pPr>
            <w:r w:rsidRPr="00321916">
              <w:rPr>
                <w:rFonts w:ascii="Times New Roman" w:hAnsi="Times New Roman" w:cs="Times New Roman"/>
              </w:rPr>
              <w:t xml:space="preserve">Требования к защите от расхищения металлоконструкций </w:t>
            </w:r>
            <w:proofErr w:type="gramStart"/>
            <w:r w:rsidRPr="00321916">
              <w:rPr>
                <w:rFonts w:ascii="Times New Roman" w:hAnsi="Times New Roman" w:cs="Times New Roman"/>
              </w:rPr>
              <w:t>ВЛ</w:t>
            </w:r>
            <w:proofErr w:type="gramEnd"/>
            <w:r w:rsidRPr="00321916">
              <w:rPr>
                <w:rFonts w:ascii="Times New Roman" w:hAnsi="Times New Roman" w:cs="Times New Roman"/>
              </w:rPr>
              <w:t xml:space="preserve"> (требуется, не требуется, описание способа)</w:t>
            </w:r>
          </w:p>
        </w:tc>
        <w:tc>
          <w:tcPr>
            <w:tcW w:w="3210" w:type="dxa"/>
            <w:gridSpan w:val="4"/>
            <w:tcBorders>
              <w:bottom w:val="nil"/>
            </w:tcBorders>
            <w:shd w:val="clear" w:color="auto" w:fill="FFFFFF"/>
          </w:tcPr>
          <w:p w:rsidR="00321916" w:rsidRPr="00321916" w:rsidRDefault="00321916" w:rsidP="001E1A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1916">
              <w:rPr>
                <w:rFonts w:ascii="Times New Roman" w:hAnsi="Times New Roman" w:cs="Times New Roman"/>
              </w:rPr>
              <w:t>Керновка</w:t>
            </w:r>
            <w:proofErr w:type="spellEnd"/>
            <w:r w:rsidRPr="00321916">
              <w:rPr>
                <w:rFonts w:ascii="Times New Roman" w:hAnsi="Times New Roman" w:cs="Times New Roman"/>
              </w:rPr>
              <w:t xml:space="preserve"> болтов опоры на глубину не менее 5 мм, на высоту 5 м от основания с последующим восстановлением антикоррозийного покрытия. Приварка гаек и болтов опоры к телу опоры не допускается</w:t>
            </w:r>
          </w:p>
          <w:p w:rsidR="00321916" w:rsidRPr="00321916" w:rsidRDefault="00321916" w:rsidP="001E1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tcBorders>
              <w:bottom w:val="nil"/>
            </w:tcBorders>
            <w:shd w:val="clear" w:color="auto" w:fill="FFFFFF"/>
          </w:tcPr>
          <w:p w:rsidR="00321916" w:rsidRPr="00321916" w:rsidRDefault="00321916" w:rsidP="001E1A51">
            <w:pPr>
              <w:rPr>
                <w:rFonts w:ascii="Times New Roman" w:hAnsi="Times New Roman" w:cs="Times New Roman"/>
              </w:rPr>
            </w:pPr>
          </w:p>
        </w:tc>
      </w:tr>
    </w:tbl>
    <w:p w:rsidR="00321916" w:rsidRPr="00321916" w:rsidRDefault="00321916" w:rsidP="00321916">
      <w:pPr>
        <w:pStyle w:val="a5"/>
        <w:spacing w:before="0" w:after="0"/>
        <w:ind w:firstLine="567"/>
        <w:rPr>
          <w:rFonts w:eastAsia="TimesNewRoman"/>
          <w:b w:val="0"/>
          <w:lang w:val="ru-RU" w:eastAsia="ru-RU"/>
        </w:rPr>
      </w:pPr>
    </w:p>
    <w:p w:rsidR="00432D65" w:rsidRPr="00321916" w:rsidRDefault="00432D65" w:rsidP="00432D6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  <w:szCs w:val="24"/>
        </w:rPr>
      </w:pPr>
      <w:r w:rsidRPr="00321916">
        <w:rPr>
          <w:sz w:val="24"/>
          <w:szCs w:val="24"/>
          <w:highlight w:val="yellow"/>
        </w:rPr>
        <w:t>[Возможно добавление прочих технических характеристик]</w:t>
      </w:r>
    </w:p>
    <w:p w:rsidR="00D57D92" w:rsidRPr="00321916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  <w:szCs w:val="24"/>
        </w:rPr>
      </w:pPr>
      <w:r w:rsidRPr="00321916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432D65" w:rsidRPr="00321916" w:rsidRDefault="00432D65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</w:p>
    <w:p w:rsidR="00FB38CD" w:rsidRPr="00321916" w:rsidRDefault="005D1703">
      <w:pPr>
        <w:rPr>
          <w:rFonts w:ascii="Times New Roman" w:eastAsia="Times New Roman" w:hAnsi="Times New Roman" w:cs="Times New Roman"/>
          <w:color w:val="auto"/>
          <w:lang w:val="ru-RU" w:eastAsia="en-US"/>
        </w:rPr>
      </w:pPr>
      <w:r w:rsidRPr="00321916">
        <w:rPr>
          <w:rFonts w:ascii="Times New Roman" w:eastAsia="Times New Roman" w:hAnsi="Times New Roman" w:cs="Times New Roman"/>
          <w:color w:val="auto"/>
          <w:lang w:val="ru-RU"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sectPr w:rsidR="00FB38CD" w:rsidRPr="00321916" w:rsidSect="00321916">
      <w:pgSz w:w="11906" w:h="16838"/>
      <w:pgMar w:top="568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D3C54"/>
    <w:rsid w:val="00321916"/>
    <w:rsid w:val="00355867"/>
    <w:rsid w:val="00392F8F"/>
    <w:rsid w:val="00432D65"/>
    <w:rsid w:val="005D1703"/>
    <w:rsid w:val="00930BC5"/>
    <w:rsid w:val="00CD5FB0"/>
    <w:rsid w:val="00D57D92"/>
    <w:rsid w:val="00E705CA"/>
    <w:rsid w:val="00EC3768"/>
    <w:rsid w:val="00F15891"/>
    <w:rsid w:val="00FB38CD"/>
    <w:rsid w:val="00FB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9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toc 5"/>
    <w:basedOn w:val="a"/>
    <w:next w:val="a"/>
    <w:autoRedefine/>
    <w:rsid w:val="00321916"/>
    <w:pPr>
      <w:ind w:left="720"/>
    </w:pPr>
    <w:rPr>
      <w:rFonts w:ascii="Calibri" w:eastAsia="Times New Roman" w:hAnsi="Calibri" w:cs="Calibri"/>
      <w:color w:val="auto"/>
      <w:sz w:val="20"/>
      <w:szCs w:val="20"/>
      <w:lang w:val="ru-RU" w:eastAsia="en-US" w:bidi="en-US"/>
    </w:rPr>
  </w:style>
  <w:style w:type="paragraph" w:customStyle="1" w:styleId="a5">
    <w:name w:val="Подзаголовок мой"/>
    <w:basedOn w:val="2"/>
    <w:qFormat/>
    <w:rsid w:val="00321916"/>
    <w:pPr>
      <w:keepLines w:val="0"/>
      <w:suppressAutoHyphens/>
      <w:spacing w:before="360" w:after="120"/>
      <w:ind w:firstLine="709"/>
      <w:jc w:val="both"/>
    </w:pPr>
    <w:rPr>
      <w:rFonts w:ascii="Times New Roman" w:eastAsia="Calibri" w:hAnsi="Times New Roman" w:cs="Times New Roman"/>
      <w:snapToGrid w:val="0"/>
      <w:color w:val="auto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321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9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toc 5"/>
    <w:basedOn w:val="a"/>
    <w:next w:val="a"/>
    <w:autoRedefine/>
    <w:rsid w:val="00321916"/>
    <w:pPr>
      <w:ind w:left="720"/>
    </w:pPr>
    <w:rPr>
      <w:rFonts w:ascii="Calibri" w:eastAsia="Times New Roman" w:hAnsi="Calibri" w:cs="Calibri"/>
      <w:color w:val="auto"/>
      <w:sz w:val="20"/>
      <w:szCs w:val="20"/>
      <w:lang w:val="ru-RU" w:eastAsia="en-US" w:bidi="en-US"/>
    </w:rPr>
  </w:style>
  <w:style w:type="paragraph" w:customStyle="1" w:styleId="a5">
    <w:name w:val="Подзаголовок мой"/>
    <w:basedOn w:val="2"/>
    <w:qFormat/>
    <w:rsid w:val="00321916"/>
    <w:pPr>
      <w:keepLines w:val="0"/>
      <w:suppressAutoHyphens/>
      <w:spacing w:before="360" w:after="120"/>
      <w:ind w:firstLine="709"/>
      <w:jc w:val="both"/>
    </w:pPr>
    <w:rPr>
      <w:rFonts w:ascii="Times New Roman" w:eastAsia="Calibri" w:hAnsi="Times New Roman" w:cs="Times New Roman"/>
      <w:snapToGrid w:val="0"/>
      <w:color w:val="auto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321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Хахалкин Александр Павлович</cp:lastModifiedBy>
  <cp:revision>9</cp:revision>
  <dcterms:created xsi:type="dcterms:W3CDTF">2013-07-26T09:05:00Z</dcterms:created>
  <dcterms:modified xsi:type="dcterms:W3CDTF">2016-04-27T12:35:00Z</dcterms:modified>
</cp:coreProperties>
</file>